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6799" w14:textId="3508D12C" w:rsidR="006F1502" w:rsidRDefault="006F1502" w:rsidP="006F1502">
      <w:pPr>
        <w:rPr>
          <w:rFonts w:ascii="Garamond" w:hAnsi="Garamond" w:cs="Tahoma"/>
          <w:b/>
          <w:bCs/>
          <w:sz w:val="26"/>
          <w:szCs w:val="26"/>
        </w:rPr>
      </w:pPr>
      <w:r w:rsidRPr="003762CF">
        <w:rPr>
          <w:rFonts w:ascii="Garamond" w:hAnsi="Garamond" w:cs="Tahoma"/>
          <w:b/>
          <w:bCs/>
          <w:sz w:val="26"/>
          <w:szCs w:val="26"/>
        </w:rPr>
        <w:t>PRAVIDLA PRO PŘIJÍMÁNÍ A VYŘIZOVÁNÍ STÍŽNOSTÍ</w:t>
      </w:r>
    </w:p>
    <w:p w14:paraId="28F1E92C" w14:textId="77777777" w:rsidR="006F1502" w:rsidRPr="003762CF" w:rsidRDefault="006F1502" w:rsidP="006F1502">
      <w:pPr>
        <w:jc w:val="both"/>
        <w:rPr>
          <w:rFonts w:ascii="Garamond" w:hAnsi="Garamond" w:cs="Tahoma"/>
          <w:b/>
          <w:sz w:val="26"/>
          <w:szCs w:val="26"/>
        </w:rPr>
      </w:pPr>
      <w:r w:rsidRPr="003762CF">
        <w:rPr>
          <w:rFonts w:ascii="Garamond" w:hAnsi="Garamond" w:cs="Tahoma"/>
          <w:b/>
          <w:sz w:val="26"/>
          <w:szCs w:val="26"/>
        </w:rPr>
        <w:t>Základní pojmy:</w:t>
      </w:r>
    </w:p>
    <w:p w14:paraId="638AF375" w14:textId="77777777" w:rsidR="006F1502" w:rsidRPr="003762CF" w:rsidRDefault="006F1502" w:rsidP="006F1502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 w:cs="Tahoma"/>
          <w:sz w:val="26"/>
          <w:szCs w:val="26"/>
        </w:rPr>
      </w:pPr>
      <w:r w:rsidRPr="003762CF">
        <w:rPr>
          <w:rFonts w:ascii="Garamond" w:hAnsi="Garamond" w:cs="Tahoma"/>
          <w:b/>
          <w:sz w:val="26"/>
          <w:szCs w:val="26"/>
        </w:rPr>
        <w:t>podnět</w:t>
      </w:r>
      <w:r w:rsidRPr="003762CF">
        <w:rPr>
          <w:rFonts w:ascii="Garamond" w:hAnsi="Garamond" w:cs="Tahoma"/>
          <w:sz w:val="26"/>
          <w:szCs w:val="26"/>
        </w:rPr>
        <w:t xml:space="preserve"> – doporučení ke zlepšení kvality služby (co by se mělo zlepšit), vychází povětšinou z dotazníku spokojenosti, případně osoba deklaruje nespokojenost, ale</w:t>
      </w:r>
      <w:r>
        <w:rPr>
          <w:rFonts w:ascii="Garamond" w:hAnsi="Garamond" w:cs="Tahoma"/>
          <w:sz w:val="26"/>
          <w:szCs w:val="26"/>
        </w:rPr>
        <w:t> </w:t>
      </w:r>
      <w:r w:rsidRPr="003762CF">
        <w:rPr>
          <w:rFonts w:ascii="Garamond" w:hAnsi="Garamond" w:cs="Tahoma"/>
          <w:sz w:val="26"/>
          <w:szCs w:val="26"/>
        </w:rPr>
        <w:t xml:space="preserve">zároveň říká, že si stěžovat nechce,  </w:t>
      </w:r>
    </w:p>
    <w:p w14:paraId="057ECD37" w14:textId="77777777" w:rsidR="006F1502" w:rsidRDefault="006F1502" w:rsidP="006F1502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 w:cs="Tahoma"/>
          <w:sz w:val="26"/>
          <w:szCs w:val="26"/>
        </w:rPr>
      </w:pPr>
      <w:r w:rsidRPr="003762CF">
        <w:rPr>
          <w:rFonts w:ascii="Garamond" w:hAnsi="Garamond" w:cs="Tahoma"/>
          <w:b/>
          <w:sz w:val="26"/>
          <w:szCs w:val="26"/>
        </w:rPr>
        <w:t>připomínka</w:t>
      </w:r>
      <w:r w:rsidRPr="003762CF">
        <w:rPr>
          <w:rFonts w:ascii="Garamond" w:hAnsi="Garamond" w:cs="Tahoma"/>
          <w:sz w:val="26"/>
          <w:szCs w:val="26"/>
        </w:rPr>
        <w:t xml:space="preserve"> – ke kvalitě poskytované služby (formě, úrovni, úplnosti…), vychází</w:t>
      </w:r>
      <w:r>
        <w:rPr>
          <w:rFonts w:ascii="Garamond" w:hAnsi="Garamond" w:cs="Tahoma"/>
          <w:sz w:val="26"/>
          <w:szCs w:val="26"/>
        </w:rPr>
        <w:t> </w:t>
      </w:r>
      <w:r w:rsidRPr="003762CF">
        <w:rPr>
          <w:rFonts w:ascii="Garamond" w:hAnsi="Garamond" w:cs="Tahoma"/>
          <w:sz w:val="26"/>
          <w:szCs w:val="26"/>
        </w:rPr>
        <w:t>povětšinou z dotazníku spokojenosti, případně osoba deklaruje nespokojenost, ale</w:t>
      </w:r>
      <w:r>
        <w:rPr>
          <w:rFonts w:ascii="Garamond" w:hAnsi="Garamond" w:cs="Tahoma"/>
          <w:sz w:val="26"/>
          <w:szCs w:val="26"/>
        </w:rPr>
        <w:t> </w:t>
      </w:r>
      <w:r w:rsidRPr="003762CF">
        <w:rPr>
          <w:rFonts w:ascii="Garamond" w:hAnsi="Garamond" w:cs="Tahoma"/>
          <w:sz w:val="26"/>
          <w:szCs w:val="26"/>
        </w:rPr>
        <w:t xml:space="preserve">zároveň říká, že si stěžovat nechce,  </w:t>
      </w:r>
    </w:p>
    <w:p w14:paraId="67CE702C" w14:textId="7FA8B042" w:rsidR="006F1502" w:rsidRPr="006F1502" w:rsidRDefault="006F1502" w:rsidP="006F1502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 w:cs="Tahoma"/>
          <w:sz w:val="26"/>
          <w:szCs w:val="26"/>
        </w:rPr>
      </w:pPr>
      <w:r w:rsidRPr="006F1502">
        <w:rPr>
          <w:rFonts w:ascii="Garamond" w:hAnsi="Garamond" w:cs="Tahoma"/>
          <w:b/>
          <w:sz w:val="26"/>
          <w:szCs w:val="26"/>
        </w:rPr>
        <w:t>stížnost</w:t>
      </w:r>
      <w:r w:rsidRPr="006F1502">
        <w:rPr>
          <w:rFonts w:ascii="Garamond" w:hAnsi="Garamond" w:cs="Tahoma"/>
          <w:sz w:val="26"/>
          <w:szCs w:val="26"/>
        </w:rPr>
        <w:t xml:space="preserve"> – jakoukoli formou vyjádřená nespokojenost s kvalitou poskytované služby (poskytnutou službu nebo její část uživatel/</w:t>
      </w:r>
      <w:proofErr w:type="spellStart"/>
      <w:r w:rsidRPr="006F1502">
        <w:rPr>
          <w:rFonts w:ascii="Garamond" w:hAnsi="Garamond" w:cs="Tahoma"/>
          <w:sz w:val="26"/>
          <w:szCs w:val="26"/>
        </w:rPr>
        <w:t>ka</w:t>
      </w:r>
      <w:proofErr w:type="spellEnd"/>
      <w:r w:rsidRPr="006F1502">
        <w:rPr>
          <w:rFonts w:ascii="Garamond" w:hAnsi="Garamond" w:cs="Tahoma"/>
          <w:sz w:val="26"/>
          <w:szCs w:val="26"/>
        </w:rPr>
        <w:t xml:space="preserve"> vnímal/a jako nedostačující, nevyhovoval přístup pracovnice nebo pracovníka apod.). Není-li si pracovník či pracovnice jist/á, zda se jedná o stížnost, zeptá se osoby přímým dotazem</w:t>
      </w:r>
      <w:r w:rsidRPr="006F1502">
        <w:rPr>
          <w:rFonts w:ascii="Garamond" w:hAnsi="Garamond" w:cs="Tahoma"/>
          <w:sz w:val="26"/>
          <w:szCs w:val="26"/>
        </w:rPr>
        <w:t>.</w:t>
      </w:r>
    </w:p>
    <w:p w14:paraId="6DD262E6" w14:textId="77777777" w:rsidR="006F1502" w:rsidRDefault="006F1502" w:rsidP="006F1502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sz w:val="26"/>
          <w:szCs w:val="26"/>
        </w:rPr>
      </w:pPr>
    </w:p>
    <w:p w14:paraId="234AB62D" w14:textId="6C93668F" w:rsidR="006F1502" w:rsidRPr="003762CF" w:rsidRDefault="006F1502" w:rsidP="006F1502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sz w:val="26"/>
          <w:szCs w:val="26"/>
        </w:rPr>
      </w:pPr>
      <w:r w:rsidRPr="003762CF">
        <w:rPr>
          <w:rFonts w:ascii="Garamond" w:hAnsi="Garamond" w:cs="Tahoma"/>
          <w:b/>
          <w:bCs/>
          <w:sz w:val="26"/>
          <w:szCs w:val="26"/>
        </w:rPr>
        <w:t>Okruh osob, které mohou podat stížnost na kvalitu poskytované služby:</w:t>
      </w:r>
    </w:p>
    <w:p w14:paraId="043BABB3" w14:textId="77777777" w:rsidR="006F1502" w:rsidRPr="003762CF" w:rsidRDefault="006F1502" w:rsidP="006F150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bCs/>
          <w:sz w:val="26"/>
          <w:szCs w:val="26"/>
        </w:rPr>
      </w:pPr>
      <w:r w:rsidRPr="003762CF">
        <w:rPr>
          <w:rFonts w:ascii="Garamond" w:hAnsi="Garamond" w:cs="Tahoma"/>
          <w:bCs/>
          <w:sz w:val="26"/>
          <w:szCs w:val="26"/>
        </w:rPr>
        <w:t>zájemce</w:t>
      </w:r>
      <w:r>
        <w:rPr>
          <w:rFonts w:ascii="Garamond" w:hAnsi="Garamond" w:cs="Tahoma"/>
          <w:bCs/>
          <w:sz w:val="26"/>
          <w:szCs w:val="26"/>
        </w:rPr>
        <w:t>/</w:t>
      </w:r>
      <w:proofErr w:type="spellStart"/>
      <w:r>
        <w:rPr>
          <w:rFonts w:ascii="Garamond" w:hAnsi="Garamond" w:cs="Tahoma"/>
          <w:bCs/>
          <w:sz w:val="26"/>
          <w:szCs w:val="26"/>
        </w:rPr>
        <w:t>kyně</w:t>
      </w:r>
      <w:proofErr w:type="spellEnd"/>
      <w:r w:rsidRPr="003762CF">
        <w:rPr>
          <w:rFonts w:ascii="Garamond" w:hAnsi="Garamond" w:cs="Tahoma"/>
          <w:bCs/>
          <w:sz w:val="26"/>
          <w:szCs w:val="26"/>
        </w:rPr>
        <w:t xml:space="preserve"> o službu, </w:t>
      </w:r>
    </w:p>
    <w:p w14:paraId="0036B338" w14:textId="77777777" w:rsidR="006F1502" w:rsidRPr="003762CF" w:rsidRDefault="006F1502" w:rsidP="006F150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bCs/>
          <w:sz w:val="26"/>
          <w:szCs w:val="26"/>
        </w:rPr>
      </w:pPr>
      <w:r w:rsidRPr="003762CF">
        <w:rPr>
          <w:rFonts w:ascii="Garamond" w:hAnsi="Garamond" w:cs="Tahoma"/>
          <w:bCs/>
          <w:sz w:val="26"/>
          <w:szCs w:val="26"/>
        </w:rPr>
        <w:t>uživatel</w:t>
      </w:r>
      <w:r>
        <w:rPr>
          <w:rFonts w:ascii="Garamond" w:hAnsi="Garamond" w:cs="Tahoma"/>
          <w:bCs/>
          <w:sz w:val="26"/>
          <w:szCs w:val="26"/>
        </w:rPr>
        <w:t>/</w:t>
      </w:r>
      <w:proofErr w:type="spellStart"/>
      <w:r>
        <w:rPr>
          <w:rFonts w:ascii="Garamond" w:hAnsi="Garamond" w:cs="Tahoma"/>
          <w:bCs/>
          <w:sz w:val="26"/>
          <w:szCs w:val="26"/>
        </w:rPr>
        <w:t>ka</w:t>
      </w:r>
      <w:proofErr w:type="spellEnd"/>
      <w:r w:rsidRPr="003762CF">
        <w:rPr>
          <w:rFonts w:ascii="Garamond" w:hAnsi="Garamond" w:cs="Tahoma"/>
          <w:bCs/>
          <w:sz w:val="26"/>
          <w:szCs w:val="26"/>
        </w:rPr>
        <w:t xml:space="preserve"> služby </w:t>
      </w:r>
    </w:p>
    <w:p w14:paraId="4D861FDE" w14:textId="77777777" w:rsidR="006F1502" w:rsidRDefault="006F1502" w:rsidP="006F150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bCs/>
          <w:sz w:val="26"/>
          <w:szCs w:val="26"/>
        </w:rPr>
      </w:pPr>
      <w:r w:rsidRPr="003762CF">
        <w:rPr>
          <w:rFonts w:ascii="Garamond" w:hAnsi="Garamond" w:cs="Tahoma"/>
          <w:bCs/>
          <w:sz w:val="26"/>
          <w:szCs w:val="26"/>
        </w:rPr>
        <w:t>jimi pověření zástup</w:t>
      </w:r>
      <w:r>
        <w:rPr>
          <w:rFonts w:ascii="Garamond" w:hAnsi="Garamond" w:cs="Tahoma"/>
          <w:bCs/>
          <w:sz w:val="26"/>
          <w:szCs w:val="26"/>
        </w:rPr>
        <w:t>kyně a zástupci</w:t>
      </w:r>
      <w:r w:rsidRPr="003762CF">
        <w:rPr>
          <w:rFonts w:ascii="Garamond" w:hAnsi="Garamond" w:cs="Tahoma"/>
          <w:bCs/>
          <w:sz w:val="26"/>
          <w:szCs w:val="26"/>
        </w:rPr>
        <w:t>,</w:t>
      </w:r>
    </w:p>
    <w:p w14:paraId="2D816E27" w14:textId="77777777" w:rsidR="006F1502" w:rsidRPr="00F27927" w:rsidRDefault="006F1502" w:rsidP="006F150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bCs/>
          <w:sz w:val="26"/>
          <w:szCs w:val="26"/>
        </w:rPr>
      </w:pPr>
      <w:r w:rsidRPr="003D1D4F">
        <w:rPr>
          <w:rFonts w:ascii="Garamond" w:hAnsi="Garamond" w:cs="Tahoma"/>
          <w:bCs/>
          <w:sz w:val="26"/>
          <w:szCs w:val="26"/>
        </w:rPr>
        <w:t>všichni zaměstnanci/</w:t>
      </w:r>
      <w:proofErr w:type="spellStart"/>
      <w:r w:rsidRPr="003D1D4F">
        <w:rPr>
          <w:rFonts w:ascii="Garamond" w:hAnsi="Garamond" w:cs="Tahoma"/>
          <w:bCs/>
          <w:sz w:val="26"/>
          <w:szCs w:val="26"/>
        </w:rPr>
        <w:t>kyně</w:t>
      </w:r>
      <w:proofErr w:type="spellEnd"/>
      <w:r w:rsidRPr="003D1D4F">
        <w:rPr>
          <w:rFonts w:ascii="Garamond" w:hAnsi="Garamond" w:cs="Tahoma"/>
          <w:bCs/>
          <w:sz w:val="26"/>
          <w:szCs w:val="26"/>
        </w:rPr>
        <w:t xml:space="preserve"> OP (externí, či pracovníci/</w:t>
      </w:r>
      <w:proofErr w:type="spellStart"/>
      <w:r w:rsidRPr="003D1D4F">
        <w:rPr>
          <w:rFonts w:ascii="Garamond" w:hAnsi="Garamond" w:cs="Tahoma"/>
          <w:bCs/>
          <w:sz w:val="26"/>
          <w:szCs w:val="26"/>
        </w:rPr>
        <w:t>ce</w:t>
      </w:r>
      <w:proofErr w:type="spellEnd"/>
      <w:r w:rsidRPr="003D1D4F">
        <w:rPr>
          <w:rFonts w:ascii="Garamond" w:hAnsi="Garamond" w:cs="Tahoma"/>
          <w:bCs/>
          <w:sz w:val="26"/>
          <w:szCs w:val="26"/>
        </w:rPr>
        <w:t xml:space="preserve"> pracující na pracovní poměr)</w:t>
      </w:r>
    </w:p>
    <w:p w14:paraId="596BA29C" w14:textId="77777777" w:rsidR="006F1502" w:rsidRPr="003762CF" w:rsidRDefault="006F1502" w:rsidP="006F150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bCs/>
          <w:sz w:val="26"/>
          <w:szCs w:val="26"/>
        </w:rPr>
      </w:pPr>
      <w:r w:rsidRPr="003762CF">
        <w:rPr>
          <w:rFonts w:ascii="Garamond" w:hAnsi="Garamond" w:cs="Tahoma"/>
          <w:bCs/>
          <w:sz w:val="26"/>
          <w:szCs w:val="26"/>
        </w:rPr>
        <w:t>třetí osoby, které se hodnověrným způsobem do</w:t>
      </w:r>
      <w:r>
        <w:rPr>
          <w:rFonts w:ascii="Garamond" w:hAnsi="Garamond" w:cs="Tahoma"/>
          <w:bCs/>
          <w:sz w:val="26"/>
          <w:szCs w:val="26"/>
        </w:rPr>
        <w:t>z</w:t>
      </w:r>
      <w:r w:rsidRPr="003762CF">
        <w:rPr>
          <w:rFonts w:ascii="Garamond" w:hAnsi="Garamond" w:cs="Tahoma"/>
          <w:bCs/>
          <w:sz w:val="26"/>
          <w:szCs w:val="26"/>
        </w:rPr>
        <w:t>ví o předmětu stížnosti.</w:t>
      </w:r>
    </w:p>
    <w:p w14:paraId="114A2FB7" w14:textId="77777777" w:rsidR="006F1502" w:rsidRPr="003762CF" w:rsidRDefault="006F1502" w:rsidP="006F1502">
      <w:pPr>
        <w:autoSpaceDE w:val="0"/>
        <w:autoSpaceDN w:val="0"/>
        <w:adjustRightInd w:val="0"/>
        <w:jc w:val="both"/>
        <w:rPr>
          <w:rFonts w:ascii="Garamond" w:hAnsi="Garamond" w:cs="Tahoma"/>
          <w:bCs/>
          <w:sz w:val="26"/>
          <w:szCs w:val="26"/>
        </w:rPr>
      </w:pPr>
    </w:p>
    <w:p w14:paraId="66152850" w14:textId="77777777" w:rsidR="006F1502" w:rsidRPr="003762CF" w:rsidRDefault="006F1502" w:rsidP="006F1502">
      <w:pPr>
        <w:autoSpaceDE w:val="0"/>
        <w:autoSpaceDN w:val="0"/>
        <w:adjustRightInd w:val="0"/>
        <w:jc w:val="both"/>
        <w:rPr>
          <w:rFonts w:ascii="Garamond" w:hAnsi="Garamond" w:cs="Tahoma"/>
          <w:b/>
          <w:sz w:val="26"/>
          <w:szCs w:val="26"/>
        </w:rPr>
      </w:pPr>
      <w:r w:rsidRPr="003762CF">
        <w:rPr>
          <w:rFonts w:ascii="Garamond" w:hAnsi="Garamond" w:cs="Tahoma"/>
          <w:b/>
          <w:bCs/>
          <w:sz w:val="26"/>
          <w:szCs w:val="26"/>
        </w:rPr>
        <w:t>Okruh osob, ke kterým lze podat stížnost</w:t>
      </w:r>
    </w:p>
    <w:p w14:paraId="19873FAF" w14:textId="392BBB1D" w:rsidR="006F1502" w:rsidRDefault="006F1502" w:rsidP="006F1502">
      <w:pPr>
        <w:rPr>
          <w:rFonts w:ascii="Garamond" w:hAnsi="Garamond" w:cs="Tahoma"/>
          <w:sz w:val="26"/>
          <w:szCs w:val="26"/>
        </w:rPr>
      </w:pPr>
      <w:r w:rsidRPr="003762CF">
        <w:rPr>
          <w:rFonts w:ascii="Garamond" w:hAnsi="Garamond" w:cs="Tahoma"/>
          <w:sz w:val="26"/>
          <w:szCs w:val="26"/>
        </w:rPr>
        <w:t xml:space="preserve">Stížnost lze podat </w:t>
      </w:r>
      <w:r>
        <w:rPr>
          <w:rFonts w:ascii="Garamond" w:hAnsi="Garamond" w:cs="Tahoma"/>
          <w:sz w:val="26"/>
          <w:szCs w:val="26"/>
        </w:rPr>
        <w:t>kterékoli</w:t>
      </w:r>
      <w:r w:rsidRPr="003762CF">
        <w:rPr>
          <w:rFonts w:ascii="Garamond" w:hAnsi="Garamond" w:cs="Tahoma"/>
          <w:sz w:val="26"/>
          <w:szCs w:val="26"/>
        </w:rPr>
        <w:t xml:space="preserve"> pracovn</w:t>
      </w:r>
      <w:r>
        <w:rPr>
          <w:rFonts w:ascii="Garamond" w:hAnsi="Garamond" w:cs="Tahoma"/>
          <w:sz w:val="26"/>
          <w:szCs w:val="26"/>
        </w:rPr>
        <w:t xml:space="preserve">ici nebo pracovníkovi </w:t>
      </w:r>
      <w:r w:rsidRPr="003762CF">
        <w:rPr>
          <w:rFonts w:ascii="Garamond" w:hAnsi="Garamond" w:cs="Tahoma"/>
          <w:sz w:val="26"/>
          <w:szCs w:val="26"/>
        </w:rPr>
        <w:t>poradny</w:t>
      </w:r>
      <w:r>
        <w:rPr>
          <w:rFonts w:ascii="Garamond" w:hAnsi="Garamond" w:cs="Tahoma"/>
          <w:sz w:val="26"/>
          <w:szCs w:val="26"/>
        </w:rPr>
        <w:t>/radě ústavu</w:t>
      </w:r>
      <w:r>
        <w:rPr>
          <w:rFonts w:ascii="Garamond" w:hAnsi="Garamond" w:cs="Tahoma"/>
          <w:sz w:val="26"/>
          <w:szCs w:val="26"/>
        </w:rPr>
        <w:t>.</w:t>
      </w:r>
    </w:p>
    <w:p w14:paraId="21AB1FFA" w14:textId="77777777" w:rsidR="006F1502" w:rsidRPr="003762CF" w:rsidRDefault="006F1502" w:rsidP="006F1502">
      <w:pPr>
        <w:jc w:val="both"/>
        <w:rPr>
          <w:rFonts w:ascii="Garamond" w:hAnsi="Garamond" w:cs="Tahoma"/>
          <w:b/>
          <w:sz w:val="26"/>
          <w:szCs w:val="26"/>
        </w:rPr>
      </w:pPr>
      <w:r w:rsidRPr="003762CF">
        <w:rPr>
          <w:rFonts w:ascii="Garamond" w:hAnsi="Garamond" w:cs="Tahoma"/>
          <w:b/>
          <w:sz w:val="26"/>
          <w:szCs w:val="26"/>
        </w:rPr>
        <w:t>Formy stížnosti:</w:t>
      </w:r>
    </w:p>
    <w:p w14:paraId="3CF67EAE" w14:textId="7E27BAC9" w:rsidR="006F1502" w:rsidRPr="003762CF" w:rsidRDefault="006F1502" w:rsidP="006F150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iCs/>
          <w:sz w:val="26"/>
          <w:szCs w:val="26"/>
        </w:rPr>
      </w:pPr>
      <w:r w:rsidRPr="003762CF">
        <w:rPr>
          <w:rFonts w:ascii="Garamond" w:hAnsi="Garamond" w:cs="Tahoma"/>
          <w:iCs/>
          <w:sz w:val="26"/>
          <w:szCs w:val="26"/>
        </w:rPr>
        <w:t>anonymně do schránky</w:t>
      </w:r>
      <w:r>
        <w:rPr>
          <w:rFonts w:ascii="Garamond" w:hAnsi="Garamond" w:cs="Tahoma"/>
          <w:iCs/>
          <w:sz w:val="26"/>
          <w:szCs w:val="26"/>
        </w:rPr>
        <w:t xml:space="preserve"> (</w:t>
      </w:r>
      <w:r w:rsidRPr="003762CF">
        <w:rPr>
          <w:rFonts w:ascii="Garamond" w:hAnsi="Garamond" w:cs="Tahoma"/>
          <w:iCs/>
          <w:sz w:val="26"/>
          <w:szCs w:val="26"/>
        </w:rPr>
        <w:t>umístěna ve vstupním prostoru do prostor Centra Nové naděje (dále jen CNN)</w:t>
      </w:r>
    </w:p>
    <w:p w14:paraId="5766B047" w14:textId="77777777" w:rsidR="006F1502" w:rsidRPr="003762CF" w:rsidRDefault="006F1502" w:rsidP="006F150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Tahoma"/>
          <w:iCs/>
          <w:sz w:val="26"/>
          <w:szCs w:val="26"/>
        </w:rPr>
      </w:pPr>
      <w:r w:rsidRPr="003762CF">
        <w:rPr>
          <w:rFonts w:ascii="Garamond" w:hAnsi="Garamond" w:cs="Tahoma"/>
          <w:iCs/>
          <w:sz w:val="26"/>
          <w:szCs w:val="26"/>
        </w:rPr>
        <w:t>ústně,</w:t>
      </w:r>
    </w:p>
    <w:p w14:paraId="1985702F" w14:textId="77777777" w:rsidR="006F1502" w:rsidRPr="003762CF" w:rsidRDefault="006F1502" w:rsidP="006F150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Tahoma"/>
          <w:iCs/>
          <w:sz w:val="26"/>
          <w:szCs w:val="26"/>
        </w:rPr>
      </w:pPr>
      <w:r w:rsidRPr="003762CF">
        <w:rPr>
          <w:rFonts w:ascii="Garamond" w:hAnsi="Garamond" w:cs="Tahoma"/>
          <w:iCs/>
          <w:sz w:val="26"/>
          <w:szCs w:val="26"/>
        </w:rPr>
        <w:t>písemně,</w:t>
      </w:r>
    </w:p>
    <w:p w14:paraId="2F2D6D21" w14:textId="77777777" w:rsidR="006F1502" w:rsidRPr="003762CF" w:rsidRDefault="006F1502" w:rsidP="006F150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Tahoma"/>
          <w:iCs/>
          <w:sz w:val="26"/>
          <w:szCs w:val="26"/>
        </w:rPr>
      </w:pPr>
      <w:r w:rsidRPr="003762CF">
        <w:rPr>
          <w:rFonts w:ascii="Garamond" w:hAnsi="Garamond" w:cs="Tahoma"/>
          <w:iCs/>
          <w:sz w:val="26"/>
          <w:szCs w:val="26"/>
        </w:rPr>
        <w:t>telefonicky,</w:t>
      </w:r>
    </w:p>
    <w:p w14:paraId="7CC04B59" w14:textId="5535AC33" w:rsidR="006F1502" w:rsidRDefault="006F1502" w:rsidP="006F150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Tahoma"/>
          <w:iCs/>
          <w:sz w:val="26"/>
          <w:szCs w:val="26"/>
        </w:rPr>
      </w:pPr>
      <w:r w:rsidRPr="003762CF">
        <w:rPr>
          <w:rFonts w:ascii="Garamond" w:hAnsi="Garamond" w:cs="Tahoma"/>
          <w:iCs/>
          <w:sz w:val="26"/>
          <w:szCs w:val="26"/>
        </w:rPr>
        <w:t>prostřednictvím emailu na adresu CNN</w:t>
      </w:r>
      <w:r>
        <w:rPr>
          <w:rFonts w:ascii="Garamond" w:hAnsi="Garamond" w:cs="Tahoma"/>
          <w:iCs/>
          <w:sz w:val="26"/>
          <w:szCs w:val="26"/>
        </w:rPr>
        <w:t>/</w:t>
      </w:r>
      <w:r w:rsidRPr="003D1D4F">
        <w:rPr>
          <w:rFonts w:ascii="Garamond" w:hAnsi="Garamond" w:cs="Tahoma"/>
          <w:iCs/>
          <w:sz w:val="26"/>
          <w:szCs w:val="26"/>
        </w:rPr>
        <w:t>členy Rady zapsaného ústavu</w:t>
      </w:r>
      <w:r>
        <w:rPr>
          <w:rFonts w:ascii="Garamond" w:hAnsi="Garamond" w:cs="Tahoma"/>
          <w:iCs/>
          <w:sz w:val="26"/>
          <w:szCs w:val="26"/>
        </w:rPr>
        <w:t>.</w:t>
      </w:r>
    </w:p>
    <w:p w14:paraId="107300D4" w14:textId="77777777" w:rsidR="006F1502" w:rsidRDefault="006F1502" w:rsidP="006F1502">
      <w:pPr>
        <w:autoSpaceDE w:val="0"/>
        <w:autoSpaceDN w:val="0"/>
        <w:adjustRightInd w:val="0"/>
        <w:spacing w:after="0" w:line="240" w:lineRule="auto"/>
        <w:rPr>
          <w:rFonts w:ascii="Garamond" w:hAnsi="Garamond" w:cs="Tahoma"/>
          <w:iCs/>
          <w:sz w:val="26"/>
          <w:szCs w:val="26"/>
        </w:rPr>
      </w:pPr>
    </w:p>
    <w:p w14:paraId="65AA2836" w14:textId="0BD34BFD" w:rsidR="006F1502" w:rsidRPr="006F1502" w:rsidRDefault="006F1502" w:rsidP="006F1502">
      <w:pPr>
        <w:jc w:val="both"/>
        <w:rPr>
          <w:rFonts w:ascii="Garamond" w:hAnsi="Garamond" w:cs="Tahoma"/>
          <w:sz w:val="26"/>
          <w:szCs w:val="26"/>
        </w:rPr>
      </w:pPr>
      <w:r w:rsidRPr="003762CF">
        <w:rPr>
          <w:rFonts w:ascii="Garamond" w:hAnsi="Garamond" w:cs="Tahoma"/>
          <w:sz w:val="26"/>
          <w:szCs w:val="26"/>
        </w:rPr>
        <w:t>K podávání stížností může sloužit připravený formulář</w:t>
      </w:r>
      <w:r>
        <w:rPr>
          <w:rFonts w:ascii="Garamond" w:hAnsi="Garamond" w:cs="Tahoma"/>
          <w:sz w:val="26"/>
          <w:szCs w:val="26"/>
        </w:rPr>
        <w:t xml:space="preserve">, </w:t>
      </w:r>
      <w:r w:rsidRPr="003762CF">
        <w:rPr>
          <w:rFonts w:ascii="Garamond" w:hAnsi="Garamond" w:cs="Tahoma"/>
          <w:sz w:val="26"/>
          <w:szCs w:val="26"/>
        </w:rPr>
        <w:t xml:space="preserve">který je volně k dispozici všem uživatelů </w:t>
      </w:r>
      <w:r>
        <w:rPr>
          <w:rFonts w:ascii="Garamond" w:hAnsi="Garamond" w:cs="Tahoma"/>
          <w:sz w:val="26"/>
          <w:szCs w:val="26"/>
        </w:rPr>
        <w:t xml:space="preserve">a uživatelkám </w:t>
      </w:r>
      <w:r w:rsidRPr="003762CF">
        <w:rPr>
          <w:rFonts w:ascii="Garamond" w:hAnsi="Garamond" w:cs="Tahoma"/>
          <w:sz w:val="26"/>
          <w:szCs w:val="26"/>
        </w:rPr>
        <w:t>nebo zájem</w:t>
      </w:r>
      <w:r>
        <w:rPr>
          <w:rFonts w:ascii="Garamond" w:hAnsi="Garamond" w:cs="Tahoma"/>
          <w:sz w:val="26"/>
          <w:szCs w:val="26"/>
        </w:rPr>
        <w:t xml:space="preserve">kyním a zájemcům </w:t>
      </w:r>
      <w:r w:rsidRPr="003762CF">
        <w:rPr>
          <w:rFonts w:ascii="Garamond" w:hAnsi="Garamond" w:cs="Tahoma"/>
          <w:sz w:val="26"/>
          <w:szCs w:val="26"/>
        </w:rPr>
        <w:t>o službu v prostorách poradny</w:t>
      </w:r>
      <w:r>
        <w:rPr>
          <w:rFonts w:ascii="Garamond" w:hAnsi="Garamond" w:cs="Tahoma"/>
          <w:sz w:val="26"/>
          <w:szCs w:val="26"/>
        </w:rPr>
        <w:t xml:space="preserve">, </w:t>
      </w:r>
      <w:r w:rsidRPr="007D40DC">
        <w:rPr>
          <w:rFonts w:ascii="Garamond" w:hAnsi="Garamond" w:cs="Tahoma"/>
          <w:sz w:val="26"/>
          <w:szCs w:val="26"/>
        </w:rPr>
        <w:t xml:space="preserve">a taky na nástěnce u schránky před vstupem do poradny. </w:t>
      </w:r>
      <w:r w:rsidRPr="003762CF">
        <w:rPr>
          <w:rFonts w:ascii="Garamond" w:hAnsi="Garamond" w:cs="Tahoma"/>
          <w:sz w:val="26"/>
          <w:szCs w:val="26"/>
        </w:rPr>
        <w:t xml:space="preserve">Pracovník </w:t>
      </w:r>
      <w:r>
        <w:rPr>
          <w:rFonts w:ascii="Garamond" w:hAnsi="Garamond" w:cs="Tahoma"/>
          <w:sz w:val="26"/>
          <w:szCs w:val="26"/>
        </w:rPr>
        <w:t>a pracovnice/</w:t>
      </w:r>
      <w:r w:rsidRPr="003D1D4F">
        <w:rPr>
          <w:rFonts w:ascii="Garamond" w:hAnsi="Garamond" w:cs="Tahoma"/>
          <w:sz w:val="26"/>
          <w:szCs w:val="26"/>
        </w:rPr>
        <w:t xml:space="preserve">Rada ústavu </w:t>
      </w:r>
      <w:r w:rsidRPr="003762CF">
        <w:rPr>
          <w:rFonts w:ascii="Garamond" w:hAnsi="Garamond" w:cs="Tahoma"/>
          <w:sz w:val="26"/>
          <w:szCs w:val="26"/>
        </w:rPr>
        <w:t>j</w:t>
      </w:r>
      <w:r>
        <w:rPr>
          <w:rFonts w:ascii="Garamond" w:hAnsi="Garamond" w:cs="Tahoma"/>
          <w:sz w:val="26"/>
          <w:szCs w:val="26"/>
        </w:rPr>
        <w:t>sou</w:t>
      </w:r>
      <w:r w:rsidRPr="003762CF">
        <w:rPr>
          <w:rFonts w:ascii="Garamond" w:hAnsi="Garamond" w:cs="Tahoma"/>
          <w:sz w:val="26"/>
          <w:szCs w:val="26"/>
        </w:rPr>
        <w:t xml:space="preserve"> povin</w:t>
      </w:r>
      <w:r>
        <w:rPr>
          <w:rFonts w:ascii="Garamond" w:hAnsi="Garamond" w:cs="Tahoma"/>
          <w:sz w:val="26"/>
          <w:szCs w:val="26"/>
        </w:rPr>
        <w:t>ni</w:t>
      </w:r>
      <w:r w:rsidRPr="003762CF">
        <w:rPr>
          <w:rFonts w:ascii="Garamond" w:hAnsi="Garamond" w:cs="Tahoma"/>
          <w:sz w:val="26"/>
          <w:szCs w:val="26"/>
        </w:rPr>
        <w:t xml:space="preserve"> přijmout i stížnost, která není sepsána na uvedeném formuláři.  </w:t>
      </w:r>
    </w:p>
    <w:p w14:paraId="1179405D" w14:textId="77777777" w:rsidR="006F1502" w:rsidRPr="00F27927" w:rsidRDefault="006F1502" w:rsidP="006F1502">
      <w:pPr>
        <w:autoSpaceDE w:val="0"/>
        <w:autoSpaceDN w:val="0"/>
        <w:adjustRightInd w:val="0"/>
        <w:spacing w:after="0" w:line="240" w:lineRule="auto"/>
        <w:ind w:left="720"/>
        <w:rPr>
          <w:rFonts w:ascii="Garamond" w:hAnsi="Garamond" w:cs="Tahoma"/>
          <w:iCs/>
          <w:sz w:val="26"/>
          <w:szCs w:val="26"/>
        </w:rPr>
      </w:pPr>
    </w:p>
    <w:p w14:paraId="7D49D66A" w14:textId="61F5549C" w:rsidR="006F1502" w:rsidRPr="003762CF" w:rsidRDefault="006F1502" w:rsidP="006F1502">
      <w:pPr>
        <w:jc w:val="both"/>
        <w:rPr>
          <w:rFonts w:ascii="Garamond" w:hAnsi="Garamond" w:cs="Tahoma"/>
          <w:b/>
          <w:sz w:val="26"/>
          <w:szCs w:val="26"/>
        </w:rPr>
      </w:pPr>
      <w:r>
        <w:rPr>
          <w:rFonts w:ascii="Garamond" w:hAnsi="Garamond" w:cs="Tahoma"/>
          <w:b/>
          <w:sz w:val="26"/>
          <w:szCs w:val="26"/>
        </w:rPr>
        <w:t>P</w:t>
      </w:r>
      <w:r w:rsidRPr="003762CF">
        <w:rPr>
          <w:rFonts w:ascii="Garamond" w:hAnsi="Garamond" w:cs="Tahoma"/>
          <w:b/>
          <w:sz w:val="26"/>
          <w:szCs w:val="26"/>
        </w:rPr>
        <w:t>ostup při vyřizování stížností:</w:t>
      </w:r>
    </w:p>
    <w:p w14:paraId="14B39F4A" w14:textId="77777777" w:rsidR="006F1502" w:rsidRPr="005940B0" w:rsidRDefault="006F1502" w:rsidP="006F1502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 w:cs="Tahoma"/>
          <w:b/>
          <w:sz w:val="26"/>
          <w:szCs w:val="26"/>
        </w:rPr>
      </w:pPr>
      <w:r w:rsidRPr="003762CF">
        <w:rPr>
          <w:rFonts w:ascii="Garamond" w:hAnsi="Garamond" w:cs="Tahoma"/>
          <w:sz w:val="26"/>
          <w:szCs w:val="26"/>
        </w:rPr>
        <w:t xml:space="preserve">stížnost projednává </w:t>
      </w:r>
      <w:r>
        <w:rPr>
          <w:rFonts w:ascii="Garamond" w:hAnsi="Garamond" w:cs="Tahoma"/>
          <w:sz w:val="26"/>
          <w:szCs w:val="26"/>
        </w:rPr>
        <w:t>ředitel/</w:t>
      </w:r>
      <w:proofErr w:type="spellStart"/>
      <w:r>
        <w:rPr>
          <w:rFonts w:ascii="Garamond" w:hAnsi="Garamond" w:cs="Tahoma"/>
          <w:sz w:val="26"/>
          <w:szCs w:val="26"/>
        </w:rPr>
        <w:t>ka</w:t>
      </w:r>
      <w:proofErr w:type="spellEnd"/>
      <w:r>
        <w:rPr>
          <w:rFonts w:ascii="Garamond" w:hAnsi="Garamond" w:cs="Tahoma"/>
          <w:sz w:val="26"/>
          <w:szCs w:val="26"/>
        </w:rPr>
        <w:t xml:space="preserve"> p</w:t>
      </w:r>
      <w:r w:rsidRPr="003762CF">
        <w:rPr>
          <w:rFonts w:ascii="Garamond" w:hAnsi="Garamond" w:cs="Tahoma"/>
          <w:sz w:val="26"/>
          <w:szCs w:val="26"/>
        </w:rPr>
        <w:t xml:space="preserve">oradny s dalším (nezávislým) pracovníkem </w:t>
      </w:r>
      <w:r>
        <w:rPr>
          <w:rFonts w:ascii="Garamond" w:hAnsi="Garamond" w:cs="Tahoma"/>
          <w:sz w:val="26"/>
          <w:szCs w:val="26"/>
        </w:rPr>
        <w:t xml:space="preserve">nebo pracovnicí </w:t>
      </w:r>
      <w:r w:rsidRPr="003762CF">
        <w:rPr>
          <w:rFonts w:ascii="Garamond" w:hAnsi="Garamond" w:cs="Tahoma"/>
          <w:sz w:val="26"/>
          <w:szCs w:val="26"/>
        </w:rPr>
        <w:t>CNN</w:t>
      </w:r>
      <w:r>
        <w:rPr>
          <w:rFonts w:ascii="Garamond" w:hAnsi="Garamond" w:cs="Tahoma"/>
          <w:sz w:val="26"/>
          <w:szCs w:val="26"/>
        </w:rPr>
        <w:t>/</w:t>
      </w:r>
      <w:r w:rsidRPr="005940B0">
        <w:rPr>
          <w:rFonts w:ascii="Garamond" w:hAnsi="Garamond" w:cs="Tahoma"/>
          <w:sz w:val="26"/>
          <w:szCs w:val="26"/>
        </w:rPr>
        <w:t xml:space="preserve"> </w:t>
      </w:r>
      <w:r w:rsidRPr="003D1D4F">
        <w:rPr>
          <w:rFonts w:ascii="Garamond" w:hAnsi="Garamond" w:cs="Tahoma"/>
          <w:sz w:val="26"/>
          <w:szCs w:val="26"/>
        </w:rPr>
        <w:t>členové/členky Rady zapsaného ústavu</w:t>
      </w:r>
    </w:p>
    <w:p w14:paraId="49F2A5C9" w14:textId="77777777" w:rsidR="006F1502" w:rsidRPr="005940B0" w:rsidRDefault="006F1502" w:rsidP="006F1502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 w:cs="Tahoma"/>
          <w:b/>
          <w:sz w:val="26"/>
          <w:szCs w:val="26"/>
        </w:rPr>
      </w:pPr>
      <w:r w:rsidRPr="003D1D4F">
        <w:rPr>
          <w:rFonts w:ascii="Garamond" w:hAnsi="Garamond" w:cs="Tahoma"/>
          <w:sz w:val="26"/>
          <w:szCs w:val="26"/>
        </w:rPr>
        <w:lastRenderedPageBreak/>
        <w:t xml:space="preserve">v případě, že je stížnost vedena proti </w:t>
      </w:r>
      <w:r>
        <w:rPr>
          <w:rFonts w:ascii="Garamond" w:hAnsi="Garamond" w:cs="Tahoma"/>
          <w:sz w:val="26"/>
          <w:szCs w:val="26"/>
        </w:rPr>
        <w:t>řediteli/</w:t>
      </w:r>
      <w:proofErr w:type="spellStart"/>
      <w:r>
        <w:rPr>
          <w:rFonts w:ascii="Garamond" w:hAnsi="Garamond" w:cs="Tahoma"/>
          <w:sz w:val="26"/>
          <w:szCs w:val="26"/>
        </w:rPr>
        <w:t>lce</w:t>
      </w:r>
      <w:proofErr w:type="spellEnd"/>
      <w:r w:rsidRPr="003D1D4F">
        <w:rPr>
          <w:rFonts w:ascii="Garamond" w:hAnsi="Garamond" w:cs="Tahoma"/>
          <w:sz w:val="26"/>
          <w:szCs w:val="26"/>
        </w:rPr>
        <w:t xml:space="preserve"> poradny, vyřizuje ji Rada zapsaného ústavu</w:t>
      </w:r>
    </w:p>
    <w:p w14:paraId="7CCEE9EE" w14:textId="77777777" w:rsidR="006F1502" w:rsidRPr="003762CF" w:rsidRDefault="006F1502" w:rsidP="006F150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bCs/>
          <w:sz w:val="26"/>
          <w:szCs w:val="26"/>
        </w:rPr>
      </w:pPr>
      <w:r w:rsidRPr="003762CF">
        <w:rPr>
          <w:rFonts w:ascii="Garamond" w:hAnsi="Garamond" w:cs="Tahoma"/>
          <w:bCs/>
          <w:sz w:val="26"/>
          <w:szCs w:val="26"/>
        </w:rPr>
        <w:t xml:space="preserve">hlavním cílem vyřizování je určit opodstatněnost stížnosti. </w:t>
      </w:r>
      <w:r>
        <w:rPr>
          <w:rFonts w:ascii="Garamond" w:hAnsi="Garamond" w:cs="Tahoma"/>
          <w:bCs/>
          <w:sz w:val="26"/>
          <w:szCs w:val="26"/>
        </w:rPr>
        <w:t>Ředitel/</w:t>
      </w:r>
      <w:proofErr w:type="spellStart"/>
      <w:r>
        <w:rPr>
          <w:rFonts w:ascii="Garamond" w:hAnsi="Garamond" w:cs="Tahoma"/>
          <w:bCs/>
          <w:sz w:val="26"/>
          <w:szCs w:val="26"/>
        </w:rPr>
        <w:t>ka</w:t>
      </w:r>
      <w:proofErr w:type="spellEnd"/>
      <w:r w:rsidRPr="003762CF">
        <w:rPr>
          <w:rFonts w:ascii="Garamond" w:hAnsi="Garamond" w:cs="Tahoma"/>
          <w:bCs/>
          <w:sz w:val="26"/>
          <w:szCs w:val="26"/>
        </w:rPr>
        <w:t xml:space="preserve"> ověřuje, zda</w:t>
      </w:r>
      <w:r>
        <w:rPr>
          <w:rFonts w:ascii="Garamond" w:hAnsi="Garamond" w:cs="Tahoma"/>
          <w:bCs/>
          <w:sz w:val="26"/>
          <w:szCs w:val="26"/>
        </w:rPr>
        <w:t> </w:t>
      </w:r>
      <w:r w:rsidRPr="003762CF">
        <w:rPr>
          <w:rFonts w:ascii="Garamond" w:hAnsi="Garamond" w:cs="Tahoma"/>
          <w:bCs/>
          <w:sz w:val="26"/>
          <w:szCs w:val="26"/>
        </w:rPr>
        <w:t>je předmět stížnosti obsažen ve vnitřních předpisech služby, ve</w:t>
      </w:r>
      <w:r>
        <w:rPr>
          <w:rFonts w:ascii="Garamond" w:hAnsi="Garamond" w:cs="Tahoma"/>
          <w:bCs/>
          <w:sz w:val="26"/>
          <w:szCs w:val="26"/>
        </w:rPr>
        <w:t> </w:t>
      </w:r>
      <w:r w:rsidRPr="003762CF">
        <w:rPr>
          <w:rFonts w:ascii="Garamond" w:hAnsi="Garamond" w:cs="Tahoma"/>
          <w:bCs/>
          <w:sz w:val="26"/>
          <w:szCs w:val="26"/>
        </w:rPr>
        <w:t xml:space="preserve">standardech kvality služby a konfrontuje jej s obsahem stížnosti. </w:t>
      </w:r>
    </w:p>
    <w:p w14:paraId="28F14E77" w14:textId="77777777" w:rsidR="006F1502" w:rsidRDefault="006F1502" w:rsidP="006F150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bCs/>
          <w:sz w:val="26"/>
          <w:szCs w:val="26"/>
        </w:rPr>
      </w:pPr>
      <w:r w:rsidRPr="003762CF">
        <w:rPr>
          <w:rFonts w:ascii="Garamond" w:hAnsi="Garamond" w:cs="Tahoma"/>
          <w:bCs/>
          <w:sz w:val="26"/>
          <w:szCs w:val="26"/>
        </w:rPr>
        <w:t xml:space="preserve">vedoucí informuje </w:t>
      </w:r>
      <w:r>
        <w:rPr>
          <w:rFonts w:ascii="Garamond" w:hAnsi="Garamond" w:cs="Tahoma"/>
          <w:bCs/>
          <w:sz w:val="26"/>
          <w:szCs w:val="26"/>
        </w:rPr>
        <w:t xml:space="preserve">nadřízenou nebo </w:t>
      </w:r>
      <w:r w:rsidRPr="003762CF">
        <w:rPr>
          <w:rFonts w:ascii="Garamond" w:hAnsi="Garamond" w:cs="Tahoma"/>
          <w:bCs/>
          <w:sz w:val="26"/>
          <w:szCs w:val="26"/>
        </w:rPr>
        <w:t>nadřízeného (pokud není ve střetu zájmu), ředitel</w:t>
      </w:r>
      <w:r>
        <w:rPr>
          <w:rFonts w:ascii="Garamond" w:hAnsi="Garamond" w:cs="Tahoma"/>
          <w:bCs/>
          <w:sz w:val="26"/>
          <w:szCs w:val="26"/>
        </w:rPr>
        <w:t>/</w:t>
      </w:r>
      <w:proofErr w:type="spellStart"/>
      <w:r>
        <w:rPr>
          <w:rFonts w:ascii="Garamond" w:hAnsi="Garamond" w:cs="Tahoma"/>
          <w:bCs/>
          <w:sz w:val="26"/>
          <w:szCs w:val="26"/>
        </w:rPr>
        <w:t>ka</w:t>
      </w:r>
      <w:proofErr w:type="spellEnd"/>
      <w:r w:rsidRPr="003762CF">
        <w:rPr>
          <w:rFonts w:ascii="Garamond" w:hAnsi="Garamond" w:cs="Tahoma"/>
          <w:bCs/>
          <w:sz w:val="26"/>
          <w:szCs w:val="26"/>
        </w:rPr>
        <w:t xml:space="preserve"> informuje Radu ústavu o zjištěných skutečnostech</w:t>
      </w:r>
    </w:p>
    <w:p w14:paraId="4C5C0093" w14:textId="77777777" w:rsidR="006F1502" w:rsidRPr="003D1D4F" w:rsidRDefault="006F1502" w:rsidP="006F150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bCs/>
          <w:sz w:val="26"/>
          <w:szCs w:val="26"/>
        </w:rPr>
      </w:pPr>
      <w:r w:rsidRPr="003D1D4F">
        <w:rPr>
          <w:rFonts w:ascii="Garamond" w:hAnsi="Garamond" w:cs="Tahoma"/>
          <w:bCs/>
          <w:sz w:val="26"/>
          <w:szCs w:val="26"/>
        </w:rPr>
        <w:t>Rada ústavu</w:t>
      </w:r>
      <w:r>
        <w:rPr>
          <w:rFonts w:ascii="Garamond" w:hAnsi="Garamond" w:cs="Tahoma"/>
          <w:bCs/>
          <w:sz w:val="26"/>
          <w:szCs w:val="26"/>
        </w:rPr>
        <w:t xml:space="preserve"> </w:t>
      </w:r>
      <w:r w:rsidRPr="003D1D4F">
        <w:rPr>
          <w:rFonts w:ascii="Garamond" w:hAnsi="Garamond" w:cs="Tahoma"/>
          <w:bCs/>
          <w:sz w:val="26"/>
          <w:szCs w:val="26"/>
        </w:rPr>
        <w:t>informuje pracovníka/</w:t>
      </w:r>
      <w:proofErr w:type="spellStart"/>
      <w:r w:rsidRPr="003D1D4F">
        <w:rPr>
          <w:rFonts w:ascii="Garamond" w:hAnsi="Garamond" w:cs="Tahoma"/>
          <w:bCs/>
          <w:sz w:val="26"/>
          <w:szCs w:val="26"/>
        </w:rPr>
        <w:t>ci</w:t>
      </w:r>
      <w:proofErr w:type="spellEnd"/>
      <w:r w:rsidRPr="003D1D4F">
        <w:rPr>
          <w:rFonts w:ascii="Garamond" w:hAnsi="Garamond" w:cs="Tahoma"/>
          <w:bCs/>
          <w:sz w:val="26"/>
          <w:szCs w:val="26"/>
        </w:rPr>
        <w:t xml:space="preserve"> a </w:t>
      </w:r>
      <w:r>
        <w:rPr>
          <w:rFonts w:ascii="Garamond" w:hAnsi="Garamond" w:cs="Tahoma"/>
          <w:bCs/>
          <w:sz w:val="26"/>
          <w:szCs w:val="26"/>
        </w:rPr>
        <w:t>ředitele/</w:t>
      </w:r>
      <w:proofErr w:type="spellStart"/>
      <w:r>
        <w:rPr>
          <w:rFonts w:ascii="Garamond" w:hAnsi="Garamond" w:cs="Tahoma"/>
          <w:bCs/>
          <w:sz w:val="26"/>
          <w:szCs w:val="26"/>
        </w:rPr>
        <w:t>lku</w:t>
      </w:r>
      <w:proofErr w:type="spellEnd"/>
      <w:r w:rsidRPr="003D1D4F">
        <w:rPr>
          <w:rFonts w:ascii="Garamond" w:hAnsi="Garamond" w:cs="Tahoma"/>
          <w:bCs/>
          <w:sz w:val="26"/>
          <w:szCs w:val="26"/>
        </w:rPr>
        <w:t xml:space="preserve"> o zjištěných skutečnostech</w:t>
      </w:r>
    </w:p>
    <w:p w14:paraId="008EDCFA" w14:textId="77777777" w:rsidR="006F1502" w:rsidRPr="003762CF" w:rsidRDefault="006F1502" w:rsidP="006F150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bCs/>
          <w:sz w:val="26"/>
          <w:szCs w:val="26"/>
        </w:rPr>
      </w:pPr>
      <w:r w:rsidRPr="003762CF">
        <w:rPr>
          <w:rFonts w:ascii="Garamond" w:hAnsi="Garamond" w:cs="Tahoma"/>
          <w:bCs/>
          <w:sz w:val="26"/>
          <w:szCs w:val="26"/>
        </w:rPr>
        <w:t xml:space="preserve">stížnost v jakékoli formě musí být vyřízena do </w:t>
      </w:r>
      <w:r w:rsidRPr="003762CF">
        <w:rPr>
          <w:rFonts w:ascii="Garamond" w:hAnsi="Garamond" w:cs="Tahoma"/>
          <w:b/>
          <w:bCs/>
          <w:sz w:val="26"/>
          <w:szCs w:val="26"/>
        </w:rPr>
        <w:t>30 d</w:t>
      </w:r>
      <w:r w:rsidRPr="003762CF">
        <w:rPr>
          <w:rFonts w:ascii="Garamond" w:hAnsi="Garamond" w:cs="Tahoma"/>
          <w:bCs/>
          <w:sz w:val="26"/>
          <w:szCs w:val="26"/>
        </w:rPr>
        <w:t>nů od data jejího podání</w:t>
      </w:r>
    </w:p>
    <w:p w14:paraId="03C00092" w14:textId="77777777" w:rsidR="006F1502" w:rsidRPr="003762CF" w:rsidRDefault="006F1502" w:rsidP="006F1502">
      <w:pPr>
        <w:jc w:val="both"/>
        <w:rPr>
          <w:rFonts w:ascii="Garamond" w:hAnsi="Garamond" w:cs="Tahoma"/>
          <w:sz w:val="26"/>
          <w:szCs w:val="26"/>
        </w:rPr>
      </w:pPr>
    </w:p>
    <w:p w14:paraId="27D77495" w14:textId="5315618E" w:rsidR="006F1502" w:rsidRDefault="006F1502" w:rsidP="006F1502">
      <w:pPr>
        <w:rPr>
          <w:rFonts w:ascii="Garamond" w:hAnsi="Garamond" w:cs="Tahoma"/>
          <w:sz w:val="26"/>
          <w:szCs w:val="26"/>
        </w:rPr>
      </w:pPr>
      <w:r w:rsidRPr="003762CF">
        <w:rPr>
          <w:rFonts w:ascii="Garamond" w:hAnsi="Garamond" w:cs="Tahoma"/>
          <w:sz w:val="26"/>
          <w:szCs w:val="26"/>
        </w:rPr>
        <w:t>V případě, že stěžovatel</w:t>
      </w:r>
      <w:r>
        <w:rPr>
          <w:rFonts w:ascii="Garamond" w:hAnsi="Garamond" w:cs="Tahoma"/>
          <w:sz w:val="26"/>
          <w:szCs w:val="26"/>
        </w:rPr>
        <w:t>/</w:t>
      </w:r>
      <w:proofErr w:type="spellStart"/>
      <w:r>
        <w:rPr>
          <w:rFonts w:ascii="Garamond" w:hAnsi="Garamond" w:cs="Tahoma"/>
          <w:sz w:val="26"/>
          <w:szCs w:val="26"/>
        </w:rPr>
        <w:t>ka</w:t>
      </w:r>
      <w:proofErr w:type="spellEnd"/>
      <w:r w:rsidRPr="003762CF">
        <w:rPr>
          <w:rFonts w:ascii="Garamond" w:hAnsi="Garamond" w:cs="Tahoma"/>
          <w:sz w:val="26"/>
          <w:szCs w:val="26"/>
        </w:rPr>
        <w:t xml:space="preserve"> nebude spokojen s výsledkem řízení stížnosti, může svou stížnost adresovat na nezávislé orgány, které se zabývají dodržováním lidských práv</w:t>
      </w:r>
      <w:r>
        <w:rPr>
          <w:rFonts w:ascii="Garamond" w:hAnsi="Garamond" w:cs="Tahoma"/>
          <w:sz w:val="26"/>
          <w:szCs w:val="26"/>
        </w:rPr>
        <w:t>.</w:t>
      </w:r>
    </w:p>
    <w:p w14:paraId="159524C1" w14:textId="77777777" w:rsidR="006F1502" w:rsidRPr="003762CF" w:rsidRDefault="006F1502" w:rsidP="006F1502">
      <w:pPr>
        <w:jc w:val="both"/>
        <w:rPr>
          <w:rFonts w:ascii="Garamond" w:hAnsi="Garamond" w:cs="Tahoma"/>
          <w:sz w:val="26"/>
          <w:szCs w:val="26"/>
        </w:rPr>
      </w:pPr>
    </w:p>
    <w:p w14:paraId="15AFC619" w14:textId="77777777" w:rsidR="006F1502" w:rsidRPr="003762CF" w:rsidRDefault="006F1502" w:rsidP="006F1502">
      <w:pPr>
        <w:jc w:val="both"/>
        <w:rPr>
          <w:rFonts w:ascii="Garamond" w:hAnsi="Garamond" w:cs="Tahoma"/>
          <w:b/>
          <w:sz w:val="26"/>
          <w:szCs w:val="26"/>
        </w:rPr>
      </w:pPr>
      <w:r w:rsidRPr="003762CF">
        <w:rPr>
          <w:rFonts w:ascii="Garamond" w:hAnsi="Garamond" w:cs="Tahoma"/>
          <w:b/>
          <w:sz w:val="26"/>
          <w:szCs w:val="26"/>
        </w:rPr>
        <w:t>Kancelář veřejného ochránce práv</w:t>
      </w:r>
    </w:p>
    <w:p w14:paraId="134F7996" w14:textId="77777777" w:rsidR="006F1502" w:rsidRPr="003762CF" w:rsidRDefault="006F1502" w:rsidP="006F1502">
      <w:pPr>
        <w:jc w:val="both"/>
        <w:rPr>
          <w:rFonts w:ascii="Garamond" w:hAnsi="Garamond" w:cs="Tahoma"/>
          <w:sz w:val="26"/>
          <w:szCs w:val="26"/>
        </w:rPr>
      </w:pPr>
      <w:r w:rsidRPr="003762CF">
        <w:rPr>
          <w:rFonts w:ascii="Garamond" w:hAnsi="Garamond" w:cs="Tahoma"/>
          <w:sz w:val="26"/>
          <w:szCs w:val="26"/>
        </w:rPr>
        <w:t>Údolní 39</w:t>
      </w:r>
    </w:p>
    <w:p w14:paraId="6AF8346D" w14:textId="77777777" w:rsidR="006F1502" w:rsidRPr="003762CF" w:rsidRDefault="006F1502" w:rsidP="006F1502">
      <w:pPr>
        <w:jc w:val="both"/>
        <w:rPr>
          <w:rFonts w:ascii="Garamond" w:hAnsi="Garamond" w:cs="Tahoma"/>
          <w:sz w:val="26"/>
          <w:szCs w:val="26"/>
        </w:rPr>
      </w:pPr>
      <w:r w:rsidRPr="003762CF">
        <w:rPr>
          <w:rFonts w:ascii="Garamond" w:hAnsi="Garamond" w:cs="Tahoma"/>
          <w:sz w:val="26"/>
          <w:szCs w:val="26"/>
        </w:rPr>
        <w:t>602 00 Brno</w:t>
      </w:r>
    </w:p>
    <w:p w14:paraId="4F0017A2" w14:textId="77777777" w:rsidR="006F1502" w:rsidRPr="003762CF" w:rsidRDefault="006F1502" w:rsidP="006F1502">
      <w:pPr>
        <w:jc w:val="both"/>
        <w:rPr>
          <w:rFonts w:ascii="Garamond" w:hAnsi="Garamond" w:cs="Tahoma"/>
          <w:sz w:val="26"/>
          <w:szCs w:val="26"/>
        </w:rPr>
      </w:pPr>
      <w:r w:rsidRPr="003762CF">
        <w:rPr>
          <w:rFonts w:ascii="Garamond" w:hAnsi="Garamond" w:cs="Tahoma"/>
          <w:sz w:val="26"/>
          <w:szCs w:val="26"/>
        </w:rPr>
        <w:t>T. 542 542 888</w:t>
      </w:r>
    </w:p>
    <w:p w14:paraId="51977A31" w14:textId="77777777" w:rsidR="006F1502" w:rsidRPr="003762CF" w:rsidRDefault="006F1502" w:rsidP="006F1502">
      <w:pPr>
        <w:jc w:val="both"/>
        <w:rPr>
          <w:rFonts w:ascii="Garamond" w:hAnsi="Garamond" w:cs="Tahoma"/>
          <w:sz w:val="26"/>
          <w:szCs w:val="26"/>
        </w:rPr>
      </w:pPr>
      <w:r w:rsidRPr="003762CF">
        <w:rPr>
          <w:rFonts w:ascii="Garamond" w:hAnsi="Garamond" w:cs="Tahoma"/>
          <w:sz w:val="26"/>
          <w:szCs w:val="26"/>
        </w:rPr>
        <w:t xml:space="preserve">e-mail: </w:t>
      </w:r>
      <w:hyperlink r:id="rId5" w:history="1">
        <w:r w:rsidRPr="003762CF">
          <w:rPr>
            <w:rStyle w:val="Hypertextovodkaz"/>
            <w:rFonts w:ascii="Garamond" w:hAnsi="Garamond" w:cs="Tahoma"/>
            <w:color w:val="auto"/>
            <w:sz w:val="26"/>
            <w:szCs w:val="26"/>
          </w:rPr>
          <w:t>podatelna@ochrance.cz</w:t>
        </w:r>
      </w:hyperlink>
    </w:p>
    <w:p w14:paraId="3B37898F" w14:textId="77777777" w:rsidR="006F1502" w:rsidRPr="003762CF" w:rsidRDefault="006F1502" w:rsidP="006F1502">
      <w:pPr>
        <w:jc w:val="both"/>
        <w:rPr>
          <w:rFonts w:ascii="Garamond" w:hAnsi="Garamond" w:cs="Tahoma"/>
          <w:sz w:val="26"/>
          <w:szCs w:val="26"/>
          <w:u w:val="single"/>
        </w:rPr>
      </w:pPr>
      <w:r w:rsidRPr="003762CF">
        <w:rPr>
          <w:rFonts w:ascii="Garamond" w:hAnsi="Garamond" w:cs="Tahoma"/>
          <w:sz w:val="26"/>
          <w:szCs w:val="26"/>
        </w:rPr>
        <w:t xml:space="preserve">internet: </w:t>
      </w:r>
      <w:hyperlink r:id="rId6" w:history="1">
        <w:r w:rsidRPr="003762CF">
          <w:rPr>
            <w:rStyle w:val="Hypertextovodkaz"/>
            <w:rFonts w:ascii="Garamond" w:hAnsi="Garamond" w:cs="Tahoma"/>
            <w:color w:val="auto"/>
            <w:sz w:val="26"/>
            <w:szCs w:val="26"/>
          </w:rPr>
          <w:t>www.ochrance.cz</w:t>
        </w:r>
      </w:hyperlink>
    </w:p>
    <w:p w14:paraId="5CA51208" w14:textId="77777777" w:rsidR="006F1502" w:rsidRPr="003762CF" w:rsidRDefault="006F1502" w:rsidP="006F1502">
      <w:pPr>
        <w:jc w:val="both"/>
        <w:rPr>
          <w:rFonts w:ascii="Garamond" w:hAnsi="Garamond" w:cs="Tahoma"/>
          <w:sz w:val="26"/>
          <w:szCs w:val="26"/>
          <w:u w:val="single"/>
        </w:rPr>
      </w:pPr>
    </w:p>
    <w:p w14:paraId="43B1AA00" w14:textId="77777777" w:rsidR="006F1502" w:rsidRPr="003762CF" w:rsidRDefault="006F1502" w:rsidP="006F1502">
      <w:pPr>
        <w:jc w:val="both"/>
        <w:rPr>
          <w:rFonts w:ascii="Garamond" w:hAnsi="Garamond" w:cs="Tahoma"/>
          <w:b/>
          <w:sz w:val="26"/>
          <w:szCs w:val="26"/>
        </w:rPr>
      </w:pPr>
      <w:r w:rsidRPr="003762CF">
        <w:rPr>
          <w:rFonts w:ascii="Garamond" w:hAnsi="Garamond" w:cs="Tahoma"/>
          <w:b/>
          <w:sz w:val="26"/>
          <w:szCs w:val="26"/>
        </w:rPr>
        <w:t>Krajský úřad Moravskoslezského kraje</w:t>
      </w:r>
    </w:p>
    <w:p w14:paraId="11D3ADD3" w14:textId="77777777" w:rsidR="006F1502" w:rsidRPr="003762CF" w:rsidRDefault="006F1502" w:rsidP="006F1502">
      <w:pPr>
        <w:jc w:val="both"/>
        <w:rPr>
          <w:rFonts w:ascii="Garamond" w:hAnsi="Garamond" w:cs="Tahoma"/>
          <w:sz w:val="26"/>
          <w:szCs w:val="26"/>
        </w:rPr>
      </w:pPr>
      <w:r w:rsidRPr="003762CF">
        <w:rPr>
          <w:rFonts w:ascii="Garamond" w:hAnsi="Garamond" w:cs="Tahoma"/>
          <w:sz w:val="26"/>
          <w:szCs w:val="26"/>
        </w:rPr>
        <w:t>Odbor sociálních služeb</w:t>
      </w:r>
    </w:p>
    <w:p w14:paraId="00C039BE" w14:textId="77777777" w:rsidR="006F1502" w:rsidRPr="003762CF" w:rsidRDefault="006F1502" w:rsidP="006F1502">
      <w:pPr>
        <w:jc w:val="both"/>
        <w:rPr>
          <w:rStyle w:val="Siln"/>
          <w:rFonts w:ascii="Garamond" w:hAnsi="Garamond" w:cs="Tahoma"/>
          <w:b w:val="0"/>
          <w:sz w:val="26"/>
          <w:szCs w:val="26"/>
        </w:rPr>
      </w:pPr>
      <w:r w:rsidRPr="003762CF">
        <w:rPr>
          <w:rStyle w:val="Siln"/>
          <w:rFonts w:ascii="Garamond" w:hAnsi="Garamond" w:cs="Tahoma"/>
          <w:b w:val="0"/>
          <w:sz w:val="26"/>
          <w:szCs w:val="26"/>
        </w:rPr>
        <w:t xml:space="preserve">28. října 117 </w:t>
      </w:r>
    </w:p>
    <w:p w14:paraId="6973E970" w14:textId="77777777" w:rsidR="006F1502" w:rsidRPr="003762CF" w:rsidRDefault="006F1502" w:rsidP="006F1502">
      <w:pPr>
        <w:jc w:val="both"/>
        <w:rPr>
          <w:rFonts w:ascii="Garamond" w:hAnsi="Garamond" w:cs="Tahoma"/>
          <w:sz w:val="26"/>
          <w:szCs w:val="26"/>
        </w:rPr>
      </w:pPr>
      <w:r w:rsidRPr="003762CF">
        <w:rPr>
          <w:rStyle w:val="Siln"/>
          <w:rFonts w:ascii="Garamond" w:hAnsi="Garamond" w:cs="Tahoma"/>
          <w:b w:val="0"/>
          <w:sz w:val="26"/>
          <w:szCs w:val="26"/>
        </w:rPr>
        <w:t>702 18 Ostrava</w:t>
      </w:r>
    </w:p>
    <w:p w14:paraId="1ECF6F78" w14:textId="77777777" w:rsidR="006F1502" w:rsidRPr="003762CF" w:rsidRDefault="006F1502" w:rsidP="006F1502">
      <w:pPr>
        <w:jc w:val="both"/>
        <w:rPr>
          <w:rFonts w:ascii="Garamond" w:hAnsi="Garamond" w:cs="Tahoma"/>
          <w:sz w:val="26"/>
          <w:szCs w:val="26"/>
        </w:rPr>
      </w:pPr>
    </w:p>
    <w:p w14:paraId="16F3FE40" w14:textId="77777777" w:rsidR="006F1502" w:rsidRPr="003762CF" w:rsidRDefault="006F1502" w:rsidP="006F1502">
      <w:pPr>
        <w:jc w:val="both"/>
        <w:rPr>
          <w:rFonts w:ascii="Garamond" w:hAnsi="Garamond" w:cs="Tahoma"/>
          <w:b/>
          <w:sz w:val="26"/>
          <w:szCs w:val="26"/>
        </w:rPr>
      </w:pPr>
      <w:r w:rsidRPr="003762CF">
        <w:rPr>
          <w:rFonts w:ascii="Garamond" w:hAnsi="Garamond" w:cs="Tahoma"/>
          <w:b/>
          <w:sz w:val="26"/>
          <w:szCs w:val="26"/>
        </w:rPr>
        <w:t>Český helsinský výbor</w:t>
      </w:r>
    </w:p>
    <w:p w14:paraId="296DA4CF" w14:textId="77777777" w:rsidR="006F1502" w:rsidRPr="003762CF" w:rsidRDefault="006F1502" w:rsidP="006F1502">
      <w:pPr>
        <w:jc w:val="both"/>
        <w:rPr>
          <w:rFonts w:ascii="Garamond" w:hAnsi="Garamond" w:cs="Tahoma"/>
          <w:sz w:val="26"/>
          <w:szCs w:val="26"/>
        </w:rPr>
      </w:pPr>
      <w:r w:rsidRPr="003762CF">
        <w:rPr>
          <w:rFonts w:ascii="Garamond" w:hAnsi="Garamond" w:cs="Tahoma"/>
          <w:sz w:val="26"/>
          <w:szCs w:val="26"/>
        </w:rPr>
        <w:t>Štefánkova 21</w:t>
      </w:r>
    </w:p>
    <w:p w14:paraId="6E585E95" w14:textId="77777777" w:rsidR="006F1502" w:rsidRPr="003762CF" w:rsidRDefault="006F1502" w:rsidP="006F1502">
      <w:pPr>
        <w:jc w:val="both"/>
        <w:rPr>
          <w:rFonts w:ascii="Garamond" w:hAnsi="Garamond" w:cs="Tahoma"/>
          <w:sz w:val="26"/>
          <w:szCs w:val="26"/>
        </w:rPr>
      </w:pPr>
      <w:r w:rsidRPr="003762CF">
        <w:rPr>
          <w:rFonts w:ascii="Garamond" w:hAnsi="Garamond" w:cs="Tahoma"/>
          <w:sz w:val="26"/>
          <w:szCs w:val="26"/>
        </w:rPr>
        <w:t xml:space="preserve">150 </w:t>
      </w:r>
      <w:proofErr w:type="gramStart"/>
      <w:r w:rsidRPr="003762CF">
        <w:rPr>
          <w:rFonts w:ascii="Garamond" w:hAnsi="Garamond" w:cs="Tahoma"/>
          <w:sz w:val="26"/>
          <w:szCs w:val="26"/>
        </w:rPr>
        <w:t>00  Praha</w:t>
      </w:r>
      <w:proofErr w:type="gramEnd"/>
      <w:r w:rsidRPr="003762CF">
        <w:rPr>
          <w:rFonts w:ascii="Garamond" w:hAnsi="Garamond" w:cs="Tahoma"/>
          <w:sz w:val="26"/>
          <w:szCs w:val="26"/>
        </w:rPr>
        <w:t xml:space="preserve"> 5</w:t>
      </w:r>
    </w:p>
    <w:p w14:paraId="4F315B9C" w14:textId="77777777" w:rsidR="006F1502" w:rsidRPr="003762CF" w:rsidRDefault="006F1502" w:rsidP="006F1502">
      <w:pPr>
        <w:jc w:val="both"/>
        <w:rPr>
          <w:rFonts w:ascii="Garamond" w:hAnsi="Garamond" w:cs="Tahoma"/>
          <w:sz w:val="26"/>
          <w:szCs w:val="26"/>
        </w:rPr>
      </w:pPr>
      <w:r w:rsidRPr="003762CF">
        <w:rPr>
          <w:rFonts w:ascii="Garamond" w:hAnsi="Garamond" w:cs="Tahoma"/>
          <w:sz w:val="26"/>
          <w:szCs w:val="26"/>
        </w:rPr>
        <w:t>tel: 220 515 188</w:t>
      </w:r>
    </w:p>
    <w:p w14:paraId="339455A6" w14:textId="77777777" w:rsidR="006F1502" w:rsidRPr="003762CF" w:rsidRDefault="006F1502" w:rsidP="006F1502">
      <w:pPr>
        <w:jc w:val="both"/>
        <w:rPr>
          <w:rFonts w:ascii="Garamond" w:hAnsi="Garamond" w:cs="Tahoma"/>
          <w:sz w:val="26"/>
          <w:szCs w:val="26"/>
        </w:rPr>
      </w:pPr>
      <w:r w:rsidRPr="003762CF">
        <w:rPr>
          <w:rFonts w:ascii="Garamond" w:hAnsi="Garamond" w:cs="Tahoma"/>
          <w:sz w:val="26"/>
          <w:szCs w:val="26"/>
        </w:rPr>
        <w:t xml:space="preserve">e-mail: </w:t>
      </w:r>
      <w:proofErr w:type="spellStart"/>
      <w:r w:rsidRPr="003762CF">
        <w:rPr>
          <w:rFonts w:ascii="Garamond" w:hAnsi="Garamond" w:cs="Tahoma"/>
          <w:sz w:val="26"/>
          <w:szCs w:val="26"/>
          <w:u w:val="single"/>
        </w:rPr>
        <w:t>socialni</w:t>
      </w:r>
      <w:proofErr w:type="spellEnd"/>
      <w:r w:rsidRPr="003762CF">
        <w:rPr>
          <w:rFonts w:ascii="Garamond" w:hAnsi="Garamond" w:cs="Tahoma"/>
          <w:sz w:val="26"/>
          <w:szCs w:val="26"/>
          <w:u w:val="single"/>
        </w:rPr>
        <w:t xml:space="preserve"> sluzby@helcom.cz</w:t>
      </w:r>
      <w:r w:rsidRPr="003762CF">
        <w:rPr>
          <w:rFonts w:ascii="Garamond" w:hAnsi="Garamond" w:cs="Tahoma"/>
          <w:sz w:val="26"/>
          <w:szCs w:val="26"/>
        </w:rPr>
        <w:t xml:space="preserve">, </w:t>
      </w:r>
      <w:r w:rsidRPr="003762CF">
        <w:rPr>
          <w:rFonts w:ascii="Garamond" w:hAnsi="Garamond" w:cs="Tahoma"/>
          <w:sz w:val="26"/>
          <w:szCs w:val="26"/>
          <w:u w:val="single"/>
        </w:rPr>
        <w:t>pravni@helcom.cz</w:t>
      </w:r>
    </w:p>
    <w:p w14:paraId="071E6C8C" w14:textId="77777777" w:rsidR="006F1502" w:rsidRPr="006F1502" w:rsidRDefault="006F1502" w:rsidP="006F1502"/>
    <w:sectPr w:rsidR="006F1502" w:rsidRPr="006F1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CE-Bol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B5EF4"/>
    <w:multiLevelType w:val="hybridMultilevel"/>
    <w:tmpl w:val="B056761E"/>
    <w:lvl w:ilvl="0" w:tplc="DBF03D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B7BE1"/>
    <w:multiLevelType w:val="hybridMultilevel"/>
    <w:tmpl w:val="92D6C5F6"/>
    <w:lvl w:ilvl="0" w:tplc="DBF03D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A1B12"/>
    <w:multiLevelType w:val="hybridMultilevel"/>
    <w:tmpl w:val="5D34F270"/>
    <w:lvl w:ilvl="0" w:tplc="DBF03D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F0C75"/>
    <w:multiLevelType w:val="hybridMultilevel"/>
    <w:tmpl w:val="9508CE58"/>
    <w:lvl w:ilvl="0" w:tplc="D35C0538">
      <w:numFmt w:val="bullet"/>
      <w:lvlText w:val="-"/>
      <w:lvlJc w:val="left"/>
      <w:pPr>
        <w:ind w:left="720" w:hanging="360"/>
      </w:pPr>
      <w:rPr>
        <w:rFonts w:ascii="PalatinoCE-Bold" w:eastAsia="Times New Roman" w:hAnsi="PalatinoCE-Bold" w:cs="PalatinoCE-Bol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36E49"/>
    <w:multiLevelType w:val="hybridMultilevel"/>
    <w:tmpl w:val="C1845EC8"/>
    <w:lvl w:ilvl="0" w:tplc="DBF03D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0885392">
    <w:abstractNumId w:val="0"/>
  </w:num>
  <w:num w:numId="2" w16cid:durableId="1186289046">
    <w:abstractNumId w:val="1"/>
  </w:num>
  <w:num w:numId="3" w16cid:durableId="1098603055">
    <w:abstractNumId w:val="4"/>
  </w:num>
  <w:num w:numId="4" w16cid:durableId="3438636">
    <w:abstractNumId w:val="2"/>
  </w:num>
  <w:num w:numId="5" w16cid:durableId="479423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02"/>
    <w:rsid w:val="006F1502"/>
    <w:rsid w:val="00D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C15F"/>
  <w15:chartTrackingRefBased/>
  <w15:docId w15:val="{AD616FBE-1715-430E-9108-C6E0D324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1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1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15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1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5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1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1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1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1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1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1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15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5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15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5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15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15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1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1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1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1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1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15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15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15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1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15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150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6F1502"/>
    <w:rPr>
      <w:color w:val="0000FF"/>
      <w:u w:val="single"/>
    </w:rPr>
  </w:style>
  <w:style w:type="character" w:styleId="Siln">
    <w:name w:val="Strong"/>
    <w:uiPriority w:val="22"/>
    <w:qFormat/>
    <w:rsid w:val="006F1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chrance.cz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podatelna@ochrance.cz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7475160E14C447A720CCEC4762766D" ma:contentTypeVersion="18" ma:contentTypeDescription="Vytvoří nový dokument" ma:contentTypeScope="" ma:versionID="c604c9963fa88c4afe15372e1c30e4b3">
  <xsd:schema xmlns:xsd="http://www.w3.org/2001/XMLSchema" xmlns:xs="http://www.w3.org/2001/XMLSchema" xmlns:p="http://schemas.microsoft.com/office/2006/metadata/properties" xmlns:ns2="f7f4ff7e-0914-472d-8a97-45f898d8d247" xmlns:ns3="5af0bbdb-35fe-409f-b104-c1fa2f53c08f" targetNamespace="http://schemas.microsoft.com/office/2006/metadata/properties" ma:root="true" ma:fieldsID="b513fe06142ae743e1a92be0e6601d7f" ns2:_="" ns3:_="">
    <xsd:import namespace="f7f4ff7e-0914-472d-8a97-45f898d8d247"/>
    <xsd:import namespace="5af0bbdb-35fe-409f-b104-c1fa2f53c0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4ff7e-0914-472d-8a97-45f898d8d2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de7459-a97d-455e-aa8d-e6edc5509156}" ma:internalName="TaxCatchAll" ma:showField="CatchAllData" ma:web="f7f4ff7e-0914-472d-8a97-45f898d8d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0bbdb-35fe-409f-b104-c1fa2f53c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9b50a72-b5a2-44e6-a0aa-6f6b73b6e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f4ff7e-0914-472d-8a97-45f898d8d247" xsi:nil="true"/>
    <lcf76f155ced4ddcb4097134ff3c332f xmlns="5af0bbdb-35fe-409f-b104-c1fa2f53c0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1CC6C2-DF7C-499A-93B2-B1B8518E5DA5}"/>
</file>

<file path=customXml/itemProps2.xml><?xml version="1.0" encoding="utf-8"?>
<ds:datastoreItem xmlns:ds="http://schemas.openxmlformats.org/officeDocument/2006/customXml" ds:itemID="{C408BE91-63AA-43A5-ADCA-E33EB2EA690C}"/>
</file>

<file path=customXml/itemProps3.xml><?xml version="1.0" encoding="utf-8"?>
<ds:datastoreItem xmlns:ds="http://schemas.openxmlformats.org/officeDocument/2006/customXml" ds:itemID="{8F582CDD-978F-43F0-950B-FE1DC6F72D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Adamcová</dc:creator>
  <cp:keywords/>
  <dc:description/>
  <cp:lastModifiedBy>Alice Adamcová</cp:lastModifiedBy>
  <cp:revision>1</cp:revision>
  <dcterms:created xsi:type="dcterms:W3CDTF">2025-07-17T12:31:00Z</dcterms:created>
  <dcterms:modified xsi:type="dcterms:W3CDTF">2025-07-17T12:36:00Z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0x0101006F7475160E14C447A720CCEC4762766D</vt:lpwstr>
  </property>
</Properties>
</file>